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24" w:rsidRDefault="00882C24" w:rsidP="00882C24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br/>
      </w:r>
      <w:r w:rsidRPr="00882C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La Secretaría de Extensión y Cultura Científica del Instituto Balseiro y la Carrera del Profesorado en Matemática de </w:t>
      </w:r>
      <w:r w:rsidR="00DE2710">
        <w:rPr>
          <w:rFonts w:ascii="Arial" w:hAnsi="Arial" w:cs="Arial"/>
          <w:color w:val="222222"/>
          <w:sz w:val="28"/>
          <w:szCs w:val="28"/>
          <w:shd w:val="clear" w:color="auto" w:fill="FFFFFF"/>
        </w:rPr>
        <w:t>la UNCo Bariloche</w:t>
      </w:r>
      <w:r w:rsidRPr="00882C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invitan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la Conferencia de Educación Matemática del </w:t>
      </w:r>
    </w:p>
    <w:p w:rsidR="00882C24" w:rsidRPr="00882C24" w:rsidRDefault="00882C24" w:rsidP="00882C24">
      <w:pPr>
        <w:shd w:val="clear" w:color="auto" w:fill="FFFFFF"/>
        <w:suppressAutoHyphens w:val="0"/>
        <w:jc w:val="center"/>
        <w:rPr>
          <w:rFonts w:ascii="Calibri" w:hAnsi="Calibri" w:cs="Calibri"/>
          <w:sz w:val="28"/>
          <w:szCs w:val="28"/>
        </w:rPr>
      </w:pPr>
    </w:p>
    <w:p w:rsidR="00882C24" w:rsidRDefault="00882C24" w:rsidP="00882C24">
      <w:pPr>
        <w:shd w:val="clear" w:color="auto" w:fill="FFFFFF"/>
        <w:suppressAutoHyphens w:val="0"/>
        <w:jc w:val="center"/>
        <w:rPr>
          <w:rFonts w:ascii="Calibri" w:hAnsi="Calibri" w:cs="Calibri"/>
          <w:sz w:val="40"/>
          <w:szCs w:val="40"/>
        </w:rPr>
      </w:pPr>
      <w:r w:rsidRPr="00882C24">
        <w:rPr>
          <w:rFonts w:ascii="Calibri" w:hAnsi="Calibri" w:cs="Calibri"/>
          <w:sz w:val="40"/>
          <w:szCs w:val="40"/>
        </w:rPr>
        <w:t>Dr. Miguel Wilhelmi</w:t>
      </w:r>
    </w:p>
    <w:p w:rsidR="00882C24" w:rsidRDefault="00882C24" w:rsidP="00882C24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  <w:r>
        <w:rPr>
          <w:rFonts w:ascii="Arial" w:hAnsi="Arial" w:cs="Arial"/>
          <w:color w:val="222222"/>
          <w:kern w:val="0"/>
          <w:sz w:val="24"/>
          <w:szCs w:val="24"/>
          <w:lang w:eastAsia="es-ES"/>
        </w:rPr>
        <w:t>P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eastAsia="es-ES"/>
        </w:rPr>
        <w:t>rofesor de Didáctica de la Matemática</w:t>
      </w:r>
    </w:p>
    <w:p w:rsidR="00882C24" w:rsidRDefault="00882C24" w:rsidP="00882C24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  <w:r w:rsidRPr="00882C24">
        <w:rPr>
          <w:rFonts w:ascii="Arial" w:hAnsi="Arial" w:cs="Arial"/>
          <w:color w:val="222222"/>
          <w:kern w:val="0"/>
          <w:sz w:val="24"/>
          <w:szCs w:val="24"/>
          <w:lang w:eastAsia="es-ES"/>
        </w:rPr>
        <w:t>Universidad Pública de Navarra (España)</w:t>
      </w:r>
    </w:p>
    <w:p w:rsidR="00882C24" w:rsidRPr="00882C24" w:rsidRDefault="00882C24" w:rsidP="00882C24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</w:p>
    <w:p w:rsidR="00882C24" w:rsidRPr="00882C24" w:rsidRDefault="00882C24" w:rsidP="00882C24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kern w:val="0"/>
          <w:sz w:val="32"/>
          <w:szCs w:val="32"/>
          <w:lang w:eastAsia="es-ES"/>
        </w:rPr>
      </w:pPr>
      <w:r>
        <w:rPr>
          <w:rFonts w:ascii="Arial" w:hAnsi="Arial" w:cs="Arial"/>
          <w:b/>
          <w:bCs/>
          <w:i/>
          <w:iCs/>
          <w:color w:val="222222"/>
          <w:kern w:val="0"/>
          <w:sz w:val="32"/>
          <w:szCs w:val="32"/>
          <w:lang w:val="es-ES_tradnl" w:eastAsia="es-ES"/>
        </w:rPr>
        <w:t>“</w:t>
      </w:r>
      <w:r w:rsidRPr="00882C24">
        <w:rPr>
          <w:rFonts w:ascii="Arial" w:hAnsi="Arial" w:cs="Arial"/>
          <w:b/>
          <w:bCs/>
          <w:i/>
          <w:iCs/>
          <w:color w:val="222222"/>
          <w:kern w:val="0"/>
          <w:sz w:val="32"/>
          <w:szCs w:val="32"/>
          <w:lang w:val="es-ES_tradnl" w:eastAsia="es-ES"/>
        </w:rPr>
        <w:t xml:space="preserve">Yo iba bien </w:t>
      </w:r>
      <w:r w:rsidR="00DE2710">
        <w:rPr>
          <w:rFonts w:ascii="Arial" w:hAnsi="Arial" w:cs="Arial"/>
          <w:b/>
          <w:bCs/>
          <w:i/>
          <w:iCs/>
          <w:color w:val="222222"/>
          <w:kern w:val="0"/>
          <w:sz w:val="32"/>
          <w:szCs w:val="32"/>
          <w:lang w:val="es-ES_tradnl" w:eastAsia="es-ES"/>
        </w:rPr>
        <w:t xml:space="preserve">en </w:t>
      </w:r>
      <w:r w:rsidRPr="00882C24">
        <w:rPr>
          <w:rFonts w:ascii="Arial" w:hAnsi="Arial" w:cs="Arial"/>
          <w:b/>
          <w:bCs/>
          <w:i/>
          <w:iCs/>
          <w:color w:val="222222"/>
          <w:kern w:val="0"/>
          <w:sz w:val="32"/>
          <w:szCs w:val="32"/>
          <w:lang w:val="es-ES_tradnl" w:eastAsia="es-ES"/>
        </w:rPr>
        <w:t>matemáticas, hasta que aparecieron las letras”</w:t>
      </w:r>
    </w:p>
    <w:p w:rsidR="00882C24" w:rsidRDefault="00882C24" w:rsidP="00E82BA4">
      <w:pPr>
        <w:jc w:val="center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</w:p>
    <w:p w:rsidR="00882C24" w:rsidRPr="00882C24" w:rsidRDefault="00882C24" w:rsidP="00E82BA4">
      <w:pPr>
        <w:jc w:val="center"/>
        <w:rPr>
          <w:rFonts w:ascii="Calibri" w:hAnsi="Calibri" w:cs="Calibri"/>
          <w:b/>
          <w:sz w:val="28"/>
          <w:szCs w:val="28"/>
        </w:rPr>
      </w:pPr>
      <w:r w:rsidRPr="00882C24">
        <w:rPr>
          <w:rFonts w:ascii="Arial" w:hAnsi="Arial" w:cs="Arial"/>
          <w:b/>
          <w:color w:val="222222"/>
          <w:kern w:val="0"/>
          <w:sz w:val="24"/>
          <w:szCs w:val="24"/>
          <w:lang w:eastAsia="es-ES"/>
        </w:rPr>
        <w:t>7 de diciembre de 18:00 a 20:00 hs</w:t>
      </w:r>
      <w:r w:rsidRPr="00882C24">
        <w:rPr>
          <w:rFonts w:ascii="Calibri" w:hAnsi="Calibri" w:cs="Calibri"/>
          <w:b/>
          <w:sz w:val="28"/>
          <w:szCs w:val="28"/>
        </w:rPr>
        <w:t xml:space="preserve"> </w:t>
      </w:r>
    </w:p>
    <w:p w:rsidR="00882C24" w:rsidRPr="00882C24" w:rsidRDefault="00E82BA4" w:rsidP="00E82BA4">
      <w:pPr>
        <w:jc w:val="center"/>
        <w:rPr>
          <w:rFonts w:ascii="Calibri" w:hAnsi="Calibri" w:cs="Calibri"/>
          <w:b/>
          <w:sz w:val="28"/>
          <w:szCs w:val="28"/>
        </w:rPr>
      </w:pPr>
      <w:r w:rsidRPr="00882C24">
        <w:rPr>
          <w:rFonts w:ascii="Calibri" w:hAnsi="Calibri" w:cs="Calibri"/>
          <w:b/>
          <w:sz w:val="28"/>
          <w:szCs w:val="28"/>
        </w:rPr>
        <w:t xml:space="preserve">Aula Mayor de la </w:t>
      </w:r>
      <w:r w:rsidR="00882C24" w:rsidRPr="00882C24">
        <w:rPr>
          <w:rFonts w:ascii="Arial" w:hAnsi="Arial" w:cs="Arial"/>
          <w:b/>
          <w:color w:val="222222"/>
          <w:kern w:val="0"/>
          <w:sz w:val="24"/>
          <w:szCs w:val="24"/>
          <w:lang w:eastAsia="es-ES"/>
        </w:rPr>
        <w:t>Universidad Nacional del Comahue</w:t>
      </w:r>
      <w:r w:rsidR="0088695A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882C24">
        <w:rPr>
          <w:rFonts w:ascii="Calibri" w:hAnsi="Calibri" w:cs="Calibri"/>
          <w:b/>
          <w:sz w:val="28"/>
          <w:szCs w:val="28"/>
        </w:rPr>
        <w:t xml:space="preserve">Bariloche, </w:t>
      </w:r>
    </w:p>
    <w:p w:rsidR="00E82BA4" w:rsidRPr="00882C24" w:rsidRDefault="00E82BA4" w:rsidP="00E82BA4">
      <w:pPr>
        <w:jc w:val="center"/>
        <w:rPr>
          <w:rFonts w:ascii="Calibri" w:hAnsi="Calibri" w:cs="Calibri"/>
          <w:b/>
          <w:sz w:val="28"/>
          <w:szCs w:val="28"/>
        </w:rPr>
      </w:pPr>
      <w:r w:rsidRPr="00882C24">
        <w:rPr>
          <w:rFonts w:ascii="Calibri" w:hAnsi="Calibri" w:cs="Calibri"/>
          <w:b/>
          <w:sz w:val="28"/>
          <w:szCs w:val="28"/>
        </w:rPr>
        <w:t>Quintral 1250</w:t>
      </w:r>
    </w:p>
    <w:p w:rsidR="00E82BA4" w:rsidRDefault="00E82BA4" w:rsidP="00E82BA4">
      <w:pPr>
        <w:jc w:val="center"/>
        <w:rPr>
          <w:rFonts w:ascii="Calibri" w:hAnsi="Calibri" w:cs="Calibri"/>
          <w:b/>
          <w:sz w:val="28"/>
          <w:szCs w:val="22"/>
        </w:rPr>
      </w:pPr>
    </w:p>
    <w:p w:rsidR="00882C24" w:rsidRPr="00882C24" w:rsidRDefault="00882C24" w:rsidP="00882C24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  <w:r w:rsidRPr="00882C24">
        <w:rPr>
          <w:rFonts w:ascii="Arial" w:hAnsi="Arial" w:cs="Arial"/>
          <w:b/>
          <w:bCs/>
          <w:color w:val="222222"/>
          <w:kern w:val="0"/>
          <w:sz w:val="24"/>
          <w:szCs w:val="24"/>
          <w:lang w:val="es-ES_tradnl" w:eastAsia="es-ES"/>
        </w:rPr>
        <w:t>Resumen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 xml:space="preserve">: El desarrollo del razonamiento algebraico elemental (RAE) desde los primeros niveles educativos es un objetivo propuesto en diversas investigaciones y orientaciones curriculares. Es necesario el reconocimiento de actividades que permitan el tránsito en los aprendizajes relativos al RAE en las etapas de Educación Primaria y Secundaria. Para que este paso pueda ser dado, se precisa que cada etapa identifique su especificidad y se articulen de forma que además la primera asuma su compromiso propedéutico y la segunda las metas previamente alcanzadas. Se propone un modelo en niveles de RAE, que puede </w:t>
      </w:r>
      <w:proofErr w:type="spellStart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se</w:t>
      </w:r>
      <w:proofErr w:type="spellEnd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 xml:space="preserve"> utilizado para reconocer características algebraicas en la resolución de tareas matemáticas y para la elaboración de una transposición </w:t>
      </w:r>
      <w:proofErr w:type="spellStart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macrodidáctica</w:t>
      </w:r>
      <w:proofErr w:type="spellEnd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.</w:t>
      </w:r>
    </w:p>
    <w:p w:rsidR="00882C24" w:rsidRPr="00882C24" w:rsidRDefault="00882C24" w:rsidP="00882C24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 </w:t>
      </w:r>
    </w:p>
    <w:p w:rsidR="00882C24" w:rsidRPr="00882C24" w:rsidRDefault="00882C24" w:rsidP="00882C24">
      <w:pPr>
        <w:shd w:val="clear" w:color="auto" w:fill="FFFFFF"/>
        <w:suppressAutoHyphens w:val="0"/>
        <w:rPr>
          <w:rFonts w:ascii="Arial" w:hAnsi="Arial" w:cs="Arial"/>
          <w:color w:val="222222"/>
          <w:kern w:val="0"/>
          <w:sz w:val="24"/>
          <w:szCs w:val="24"/>
          <w:lang w:eastAsia="es-ES"/>
        </w:rPr>
      </w:pP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 xml:space="preserve">En el paso de una actividad puramente aritmética a un nivel de </w:t>
      </w:r>
      <w:proofErr w:type="spellStart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algebrización</w:t>
      </w:r>
      <w:proofErr w:type="spellEnd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 xml:space="preserve"> consolidado se movilizan diversos </w:t>
      </w:r>
      <w:r w:rsidRPr="00882C24">
        <w:rPr>
          <w:rFonts w:ascii="Arial" w:hAnsi="Arial" w:cs="Arial"/>
          <w:i/>
          <w:iCs/>
          <w:color w:val="222222"/>
          <w:kern w:val="0"/>
          <w:sz w:val="24"/>
          <w:szCs w:val="24"/>
          <w:lang w:val="es-ES_tradnl" w:eastAsia="es-ES"/>
        </w:rPr>
        <w:t>objetos matemáticos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 (lenguajes, conceptos, propiedades, procedimientos, argumentos y situaciones). Una misma noción puede ser movilizada de diferentes formas, condicionando la práctica matemática, tanto en la eficacia, coste y contextos de uso (</w:t>
      </w:r>
      <w:r w:rsidRPr="00882C24">
        <w:rPr>
          <w:rFonts w:ascii="Arial" w:hAnsi="Arial" w:cs="Arial"/>
          <w:i/>
          <w:iCs/>
          <w:color w:val="222222"/>
          <w:kern w:val="0"/>
          <w:sz w:val="24"/>
          <w:szCs w:val="24"/>
          <w:lang w:val="es-ES_tradnl" w:eastAsia="es-ES"/>
        </w:rPr>
        <w:t>rasgo operatorio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) como en la justificación, establecimiento de conexiones y determinación del edificio matemático (</w:t>
      </w:r>
      <w:r w:rsidRPr="00882C24">
        <w:rPr>
          <w:rFonts w:ascii="Arial" w:hAnsi="Arial" w:cs="Arial"/>
          <w:i/>
          <w:iCs/>
          <w:color w:val="222222"/>
          <w:kern w:val="0"/>
          <w:sz w:val="24"/>
          <w:szCs w:val="24"/>
          <w:lang w:val="es-ES_tradnl" w:eastAsia="es-ES"/>
        </w:rPr>
        <w:t>rasgo discursivo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). En el caso de la proporcionalidad, esto se concreta en el paso de la “reducción a la unidad” a la “función lineal”; este paso debe además convivir con la “regla de tres” (</w:t>
      </w:r>
      <w:r w:rsidRPr="00882C24">
        <w:rPr>
          <w:rFonts w:ascii="Arial" w:hAnsi="Arial" w:cs="Arial"/>
          <w:i/>
          <w:iCs/>
          <w:color w:val="222222"/>
          <w:kern w:val="0"/>
          <w:sz w:val="24"/>
          <w:szCs w:val="24"/>
          <w:lang w:val="es-ES_tradnl" w:eastAsia="es-ES"/>
        </w:rPr>
        <w:t>dimensión ecológica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 xml:space="preserve">). Así, el objetivo del taller es la proposición de situaciones para introducir y desarrollar objetos matemáticos en sucesivos niveles de </w:t>
      </w:r>
      <w:proofErr w:type="spellStart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algebrización</w:t>
      </w:r>
      <w:proofErr w:type="spellEnd"/>
      <w:r w:rsidRPr="00882C24">
        <w:rPr>
          <w:rFonts w:ascii="Arial" w:hAnsi="Arial" w:cs="Arial"/>
          <w:color w:val="222222"/>
          <w:kern w:val="0"/>
          <w:sz w:val="24"/>
          <w:szCs w:val="24"/>
          <w:lang w:val="es-ES_tradnl" w:eastAsia="es-ES"/>
        </w:rPr>
        <w:t>.</w:t>
      </w:r>
      <w:r w:rsidRPr="00882C24">
        <w:rPr>
          <w:rFonts w:ascii="Arial" w:hAnsi="Arial" w:cs="Arial"/>
          <w:color w:val="222222"/>
          <w:kern w:val="0"/>
          <w:sz w:val="24"/>
          <w:szCs w:val="24"/>
          <w:lang w:eastAsia="es-ES"/>
        </w:rPr>
        <w:t>    </w:t>
      </w:r>
    </w:p>
    <w:p w:rsidR="00E82BA4" w:rsidRDefault="00E82BA4" w:rsidP="00E82BA4">
      <w:pPr>
        <w:jc w:val="center"/>
        <w:rPr>
          <w:rFonts w:ascii="Calibri" w:hAnsi="Calibri" w:cs="Calibri"/>
          <w:b/>
          <w:sz w:val="28"/>
          <w:szCs w:val="22"/>
        </w:rPr>
      </w:pPr>
    </w:p>
    <w:p w:rsidR="00E82BA4" w:rsidRPr="00237D2F" w:rsidRDefault="00E82BA4" w:rsidP="00E82BA4">
      <w:pPr>
        <w:jc w:val="center"/>
        <w:rPr>
          <w:rFonts w:ascii="Calibri" w:hAnsi="Calibri" w:cs="Calibri"/>
          <w:b/>
          <w:sz w:val="28"/>
          <w:szCs w:val="22"/>
        </w:rPr>
      </w:pPr>
    </w:p>
    <w:sectPr w:rsidR="00E82BA4" w:rsidRPr="00237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A4"/>
    <w:rsid w:val="003238DE"/>
    <w:rsid w:val="003F0B94"/>
    <w:rsid w:val="00624E52"/>
    <w:rsid w:val="00781B44"/>
    <w:rsid w:val="00882C24"/>
    <w:rsid w:val="0088695A"/>
    <w:rsid w:val="00B12DFF"/>
    <w:rsid w:val="00D27DB5"/>
    <w:rsid w:val="00DE2710"/>
    <w:rsid w:val="00E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ED6"/>
  <w15:chartTrackingRefBased/>
  <w15:docId w15:val="{BA5AE621-9C57-4F42-96D6-1555B88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B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Virginia Montoro</cp:lastModifiedBy>
  <cp:revision>3</cp:revision>
  <cp:lastPrinted>2018-11-27T14:47:00Z</cp:lastPrinted>
  <dcterms:created xsi:type="dcterms:W3CDTF">2018-11-27T14:55:00Z</dcterms:created>
  <dcterms:modified xsi:type="dcterms:W3CDTF">2018-11-27T15:25:00Z</dcterms:modified>
</cp:coreProperties>
</file>