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C24" w:rsidRDefault="00882C24" w:rsidP="00882C24">
      <w:pPr>
        <w:shd w:val="clear" w:color="auto" w:fill="FFFFFF"/>
        <w:suppressAutoHyphens w:val="0"/>
        <w:jc w:val="center"/>
        <w:rPr>
          <w:rFonts w:ascii="Arial" w:hAnsi="Arial" w:cs="Arial"/>
          <w:color w:val="222222"/>
          <w:sz w:val="28"/>
          <w:szCs w:val="28"/>
          <w:shd w:val="clear" w:color="auto" w:fill="FFFFFF"/>
        </w:rPr>
      </w:pPr>
      <w:r>
        <w:br/>
      </w:r>
      <w:r w:rsidRPr="00882C24">
        <w:rPr>
          <w:rFonts w:ascii="Arial" w:hAnsi="Arial" w:cs="Arial"/>
          <w:color w:val="222222"/>
          <w:sz w:val="28"/>
          <w:szCs w:val="28"/>
          <w:shd w:val="clear" w:color="auto" w:fill="FFFFFF"/>
        </w:rPr>
        <w:t xml:space="preserve">La </w:t>
      </w:r>
      <w:r w:rsidRPr="00882C24">
        <w:rPr>
          <w:rFonts w:ascii="Arial" w:hAnsi="Arial" w:cs="Arial"/>
          <w:color w:val="222222"/>
          <w:sz w:val="28"/>
          <w:szCs w:val="28"/>
          <w:shd w:val="clear" w:color="auto" w:fill="FFFFFF"/>
        </w:rPr>
        <w:t xml:space="preserve">Secretaría de Extensión y Cultura Científica del Instituto Balseiro y </w:t>
      </w:r>
      <w:r w:rsidRPr="00882C24">
        <w:rPr>
          <w:rFonts w:ascii="Arial" w:hAnsi="Arial" w:cs="Arial"/>
          <w:color w:val="222222"/>
          <w:sz w:val="28"/>
          <w:szCs w:val="28"/>
          <w:shd w:val="clear" w:color="auto" w:fill="FFFFFF"/>
        </w:rPr>
        <w:t>la Carrera del Profesorado en Matemática de</w:t>
      </w:r>
      <w:r w:rsidRPr="00882C24">
        <w:rPr>
          <w:rFonts w:ascii="Arial" w:hAnsi="Arial" w:cs="Arial"/>
          <w:color w:val="222222"/>
          <w:sz w:val="28"/>
          <w:szCs w:val="28"/>
          <w:shd w:val="clear" w:color="auto" w:fill="FFFFFF"/>
        </w:rPr>
        <w:t xml:space="preserve"> </w:t>
      </w:r>
      <w:r w:rsidR="00DE2710">
        <w:rPr>
          <w:rFonts w:ascii="Arial" w:hAnsi="Arial" w:cs="Arial"/>
          <w:color w:val="222222"/>
          <w:sz w:val="28"/>
          <w:szCs w:val="28"/>
          <w:shd w:val="clear" w:color="auto" w:fill="FFFFFF"/>
        </w:rPr>
        <w:t>la UNCo Bariloche</w:t>
      </w:r>
      <w:r w:rsidRPr="00882C24">
        <w:rPr>
          <w:rFonts w:ascii="Arial" w:hAnsi="Arial" w:cs="Arial"/>
          <w:color w:val="222222"/>
          <w:sz w:val="28"/>
          <w:szCs w:val="28"/>
          <w:shd w:val="clear" w:color="auto" w:fill="FFFFFF"/>
        </w:rPr>
        <w:t xml:space="preserve"> </w:t>
      </w:r>
      <w:r w:rsidRPr="00882C24">
        <w:rPr>
          <w:rFonts w:ascii="Arial" w:hAnsi="Arial" w:cs="Arial"/>
          <w:color w:val="222222"/>
          <w:sz w:val="28"/>
          <w:szCs w:val="28"/>
          <w:shd w:val="clear" w:color="auto" w:fill="FFFFFF"/>
        </w:rPr>
        <w:t>invitan</w:t>
      </w:r>
      <w:r>
        <w:rPr>
          <w:rFonts w:ascii="Arial" w:hAnsi="Arial" w:cs="Arial"/>
          <w:color w:val="222222"/>
          <w:sz w:val="28"/>
          <w:szCs w:val="28"/>
          <w:shd w:val="clear" w:color="auto" w:fill="FFFFFF"/>
        </w:rPr>
        <w:t xml:space="preserve"> a la </w:t>
      </w:r>
      <w:r w:rsidR="00A44AFD">
        <w:rPr>
          <w:rFonts w:ascii="Arial" w:hAnsi="Arial" w:cs="Arial"/>
          <w:color w:val="222222"/>
          <w:sz w:val="28"/>
          <w:szCs w:val="28"/>
          <w:shd w:val="clear" w:color="auto" w:fill="FFFFFF"/>
        </w:rPr>
        <w:t xml:space="preserve">charla </w:t>
      </w:r>
      <w:r>
        <w:rPr>
          <w:rFonts w:ascii="Arial" w:hAnsi="Arial" w:cs="Arial"/>
          <w:color w:val="222222"/>
          <w:sz w:val="28"/>
          <w:szCs w:val="28"/>
          <w:shd w:val="clear" w:color="auto" w:fill="FFFFFF"/>
        </w:rPr>
        <w:t xml:space="preserve">de Educación Matemática del </w:t>
      </w:r>
    </w:p>
    <w:p w:rsidR="00882C24" w:rsidRPr="00882C24" w:rsidRDefault="00882C24" w:rsidP="00882C24">
      <w:pPr>
        <w:shd w:val="clear" w:color="auto" w:fill="FFFFFF"/>
        <w:suppressAutoHyphens w:val="0"/>
        <w:jc w:val="center"/>
        <w:rPr>
          <w:rFonts w:ascii="Calibri" w:hAnsi="Calibri" w:cs="Calibri"/>
          <w:sz w:val="28"/>
          <w:szCs w:val="28"/>
        </w:rPr>
      </w:pPr>
    </w:p>
    <w:p w:rsidR="00882C24" w:rsidRDefault="00882C24" w:rsidP="00882C24">
      <w:pPr>
        <w:shd w:val="clear" w:color="auto" w:fill="FFFFFF"/>
        <w:suppressAutoHyphens w:val="0"/>
        <w:jc w:val="center"/>
        <w:rPr>
          <w:rFonts w:ascii="Calibri" w:hAnsi="Calibri" w:cs="Calibri"/>
          <w:sz w:val="40"/>
          <w:szCs w:val="40"/>
        </w:rPr>
      </w:pPr>
      <w:r w:rsidRPr="00882C24">
        <w:rPr>
          <w:rFonts w:ascii="Calibri" w:hAnsi="Calibri" w:cs="Calibri"/>
          <w:sz w:val="40"/>
          <w:szCs w:val="40"/>
        </w:rPr>
        <w:t>Dr. Miguel Wilhelmi</w:t>
      </w:r>
    </w:p>
    <w:p w:rsidR="00882C24" w:rsidRDefault="00882C24" w:rsidP="00882C24">
      <w:pPr>
        <w:shd w:val="clear" w:color="auto" w:fill="FFFFFF"/>
        <w:suppressAutoHyphens w:val="0"/>
        <w:jc w:val="center"/>
        <w:rPr>
          <w:rFonts w:ascii="Arial" w:hAnsi="Arial" w:cs="Arial"/>
          <w:color w:val="222222"/>
          <w:kern w:val="0"/>
          <w:sz w:val="24"/>
          <w:szCs w:val="24"/>
          <w:lang w:eastAsia="es-ES"/>
        </w:rPr>
      </w:pPr>
      <w:r>
        <w:rPr>
          <w:rFonts w:ascii="Arial" w:hAnsi="Arial" w:cs="Arial"/>
          <w:color w:val="222222"/>
          <w:kern w:val="0"/>
          <w:sz w:val="24"/>
          <w:szCs w:val="24"/>
          <w:lang w:eastAsia="es-ES"/>
        </w:rPr>
        <w:t>P</w:t>
      </w:r>
      <w:r w:rsidRPr="00882C24">
        <w:rPr>
          <w:rFonts w:ascii="Arial" w:hAnsi="Arial" w:cs="Arial"/>
          <w:color w:val="222222"/>
          <w:kern w:val="0"/>
          <w:sz w:val="24"/>
          <w:szCs w:val="24"/>
          <w:lang w:eastAsia="es-ES"/>
        </w:rPr>
        <w:t>rofesor de Didáctica de la Matemática</w:t>
      </w:r>
    </w:p>
    <w:p w:rsidR="00882C24" w:rsidRDefault="00882C24" w:rsidP="00882C24">
      <w:pPr>
        <w:shd w:val="clear" w:color="auto" w:fill="FFFFFF"/>
        <w:suppressAutoHyphens w:val="0"/>
        <w:jc w:val="center"/>
        <w:rPr>
          <w:rFonts w:ascii="Arial" w:hAnsi="Arial" w:cs="Arial"/>
          <w:color w:val="222222"/>
          <w:kern w:val="0"/>
          <w:sz w:val="24"/>
          <w:szCs w:val="24"/>
          <w:lang w:eastAsia="es-ES"/>
        </w:rPr>
      </w:pPr>
      <w:r w:rsidRPr="00882C24">
        <w:rPr>
          <w:rFonts w:ascii="Arial" w:hAnsi="Arial" w:cs="Arial"/>
          <w:color w:val="222222"/>
          <w:kern w:val="0"/>
          <w:sz w:val="24"/>
          <w:szCs w:val="24"/>
          <w:lang w:eastAsia="es-ES"/>
        </w:rPr>
        <w:t>Universidad Pública de Navarra (España)</w:t>
      </w:r>
    </w:p>
    <w:p w:rsidR="00882C24" w:rsidRPr="00882C24" w:rsidRDefault="00882C24" w:rsidP="00882C24">
      <w:pPr>
        <w:shd w:val="clear" w:color="auto" w:fill="FFFFFF"/>
        <w:suppressAutoHyphens w:val="0"/>
        <w:jc w:val="center"/>
        <w:rPr>
          <w:rFonts w:ascii="Arial" w:hAnsi="Arial" w:cs="Arial"/>
          <w:color w:val="222222"/>
          <w:kern w:val="0"/>
          <w:sz w:val="24"/>
          <w:szCs w:val="24"/>
          <w:lang w:eastAsia="es-ES"/>
        </w:rPr>
      </w:pPr>
    </w:p>
    <w:p w:rsidR="00882C24" w:rsidRPr="00882C24" w:rsidRDefault="00882C24" w:rsidP="00A44AFD">
      <w:pPr>
        <w:shd w:val="clear" w:color="auto" w:fill="FFFFFF"/>
        <w:suppressAutoHyphens w:val="0"/>
        <w:jc w:val="center"/>
        <w:rPr>
          <w:rFonts w:ascii="Arial" w:hAnsi="Arial" w:cs="Arial"/>
          <w:color w:val="222222"/>
          <w:kern w:val="0"/>
          <w:sz w:val="28"/>
          <w:szCs w:val="28"/>
          <w:lang w:eastAsia="es-ES"/>
        </w:rPr>
      </w:pPr>
      <w:r w:rsidRPr="00A44AFD">
        <w:rPr>
          <w:rFonts w:ascii="Arial" w:hAnsi="Arial" w:cs="Arial"/>
          <w:b/>
          <w:bCs/>
          <w:i/>
          <w:iCs/>
          <w:color w:val="222222"/>
          <w:kern w:val="0"/>
          <w:sz w:val="28"/>
          <w:szCs w:val="28"/>
          <w:lang w:val="es-ES_tradnl" w:eastAsia="es-ES"/>
        </w:rPr>
        <w:t>“</w:t>
      </w:r>
      <w:r w:rsidR="00A44AFD" w:rsidRPr="00A44AFD">
        <w:rPr>
          <w:rFonts w:ascii="Arial" w:hAnsi="Arial" w:cs="Arial"/>
          <w:b/>
          <w:bCs/>
          <w:i/>
          <w:iCs/>
          <w:color w:val="222222"/>
          <w:kern w:val="0"/>
          <w:sz w:val="28"/>
          <w:szCs w:val="28"/>
          <w:lang w:eastAsia="es-ES"/>
        </w:rPr>
        <w:t>¿Es suficiente saber matemáticas para enseñar matemáticas?</w:t>
      </w:r>
      <w:r w:rsidRPr="00882C24">
        <w:rPr>
          <w:rFonts w:ascii="Arial" w:hAnsi="Arial" w:cs="Arial"/>
          <w:b/>
          <w:bCs/>
          <w:i/>
          <w:iCs/>
          <w:color w:val="222222"/>
          <w:kern w:val="0"/>
          <w:sz w:val="28"/>
          <w:szCs w:val="28"/>
          <w:lang w:val="es-ES_tradnl" w:eastAsia="es-ES"/>
        </w:rPr>
        <w:t>”</w:t>
      </w:r>
    </w:p>
    <w:p w:rsidR="00882C24" w:rsidRDefault="00882C24" w:rsidP="00E82BA4">
      <w:pPr>
        <w:jc w:val="center"/>
        <w:rPr>
          <w:rFonts w:ascii="Arial" w:hAnsi="Arial" w:cs="Arial"/>
          <w:color w:val="222222"/>
          <w:kern w:val="0"/>
          <w:sz w:val="24"/>
          <w:szCs w:val="24"/>
          <w:lang w:eastAsia="es-ES"/>
        </w:rPr>
      </w:pPr>
    </w:p>
    <w:p w:rsidR="00882C24" w:rsidRPr="00A44AFD" w:rsidRDefault="00A44AFD" w:rsidP="00E82BA4">
      <w:pPr>
        <w:jc w:val="center"/>
        <w:rPr>
          <w:rFonts w:ascii="Calibri" w:hAnsi="Calibri" w:cs="Calibri"/>
          <w:b/>
          <w:sz w:val="28"/>
          <w:szCs w:val="28"/>
        </w:rPr>
      </w:pPr>
      <w:r w:rsidRPr="00A44AFD">
        <w:rPr>
          <w:rFonts w:ascii="Arial" w:hAnsi="Arial" w:cs="Arial"/>
          <w:b/>
          <w:color w:val="222222"/>
          <w:kern w:val="0"/>
          <w:sz w:val="24"/>
          <w:szCs w:val="24"/>
          <w:lang w:eastAsia="es-ES"/>
        </w:rPr>
        <w:t>5</w:t>
      </w:r>
      <w:r w:rsidR="00882C24" w:rsidRPr="00882C24">
        <w:rPr>
          <w:rFonts w:ascii="Arial" w:hAnsi="Arial" w:cs="Arial"/>
          <w:b/>
          <w:color w:val="222222"/>
          <w:kern w:val="0"/>
          <w:sz w:val="24"/>
          <w:szCs w:val="24"/>
          <w:lang w:eastAsia="es-ES"/>
        </w:rPr>
        <w:t xml:space="preserve"> de diciembre de 18:00 a 20:00 hs</w:t>
      </w:r>
      <w:r w:rsidR="00882C24" w:rsidRPr="00A44AFD">
        <w:rPr>
          <w:rFonts w:ascii="Calibri" w:hAnsi="Calibri" w:cs="Calibri"/>
          <w:b/>
          <w:sz w:val="28"/>
          <w:szCs w:val="28"/>
        </w:rPr>
        <w:t xml:space="preserve"> </w:t>
      </w:r>
    </w:p>
    <w:p w:rsidR="00A44AFD" w:rsidRPr="00A44AFD" w:rsidRDefault="00A44AFD" w:rsidP="00A44AFD">
      <w:pPr>
        <w:jc w:val="center"/>
        <w:rPr>
          <w:rFonts w:ascii="Arial" w:hAnsi="Arial" w:cs="Arial"/>
          <w:b/>
          <w:color w:val="222222"/>
          <w:kern w:val="0"/>
          <w:sz w:val="24"/>
          <w:szCs w:val="24"/>
          <w:lang w:eastAsia="es-ES"/>
        </w:rPr>
      </w:pPr>
      <w:r w:rsidRPr="00A44AFD">
        <w:rPr>
          <w:rFonts w:ascii="Arial" w:hAnsi="Arial" w:cs="Arial"/>
          <w:b/>
          <w:color w:val="222222"/>
          <w:kern w:val="0"/>
          <w:sz w:val="24"/>
          <w:szCs w:val="24"/>
          <w:lang w:eastAsia="es-ES"/>
        </w:rPr>
        <w:t>Aula FALICOV en el Instituto Balseiro.</w:t>
      </w:r>
    </w:p>
    <w:p w:rsidR="00E82BA4" w:rsidRPr="00A44AFD" w:rsidRDefault="00A44AFD" w:rsidP="00A44AFD">
      <w:pPr>
        <w:jc w:val="center"/>
        <w:rPr>
          <w:rFonts w:ascii="Calibri" w:hAnsi="Calibri" w:cs="Calibri"/>
          <w:b/>
          <w:sz w:val="28"/>
          <w:szCs w:val="22"/>
        </w:rPr>
      </w:pPr>
      <w:r w:rsidRPr="00A44AFD">
        <w:rPr>
          <w:rFonts w:ascii="Arial" w:hAnsi="Arial" w:cs="Arial"/>
          <w:b/>
          <w:color w:val="222222"/>
          <w:kern w:val="0"/>
          <w:sz w:val="24"/>
          <w:szCs w:val="24"/>
          <w:lang w:eastAsia="es-ES"/>
        </w:rPr>
        <w:t>Centro Atómico Bariloche</w:t>
      </w:r>
      <w:r w:rsidRPr="00A44AFD">
        <w:rPr>
          <w:rFonts w:ascii="Calibri" w:hAnsi="Calibri" w:cs="Calibri"/>
          <w:b/>
          <w:sz w:val="28"/>
          <w:szCs w:val="22"/>
        </w:rPr>
        <w:t xml:space="preserve"> </w:t>
      </w:r>
    </w:p>
    <w:p w:rsidR="00A44AFD" w:rsidRPr="00A44AFD" w:rsidRDefault="00A16A5F" w:rsidP="00A44AFD">
      <w:pPr>
        <w:jc w:val="center"/>
        <w:rPr>
          <w:rFonts w:ascii="Calibri" w:hAnsi="Calibri" w:cs="Calibri"/>
          <w:b/>
          <w:sz w:val="28"/>
          <w:szCs w:val="22"/>
        </w:rPr>
      </w:pPr>
      <w:r>
        <w:rPr>
          <w:rFonts w:ascii="Calibri" w:hAnsi="Calibri" w:cs="Calibri"/>
          <w:b/>
          <w:sz w:val="28"/>
          <w:szCs w:val="22"/>
        </w:rPr>
        <w:t xml:space="preserve">Documentación necesaria: presentar </w:t>
      </w:r>
      <w:r w:rsidR="00A44AFD" w:rsidRPr="00A44AFD">
        <w:rPr>
          <w:rFonts w:ascii="Calibri" w:hAnsi="Calibri" w:cs="Calibri"/>
          <w:b/>
          <w:sz w:val="28"/>
          <w:szCs w:val="22"/>
        </w:rPr>
        <w:t>DNI</w:t>
      </w:r>
    </w:p>
    <w:p w:rsidR="00A44AFD" w:rsidRPr="00A44AFD" w:rsidRDefault="00A44AFD" w:rsidP="00A44AFD">
      <w:pPr>
        <w:shd w:val="clear" w:color="auto" w:fill="FFFFFF"/>
        <w:suppressAutoHyphens w:val="0"/>
        <w:rPr>
          <w:rFonts w:ascii="Arial" w:hAnsi="Arial" w:cs="Arial"/>
          <w:color w:val="222222"/>
          <w:kern w:val="0"/>
          <w:sz w:val="24"/>
          <w:szCs w:val="24"/>
          <w:lang w:eastAsia="es-ES"/>
        </w:rPr>
      </w:pPr>
    </w:p>
    <w:p w:rsidR="00A44AFD" w:rsidRPr="00A44AFD" w:rsidRDefault="00A44AFD" w:rsidP="00A44AFD">
      <w:pPr>
        <w:shd w:val="clear" w:color="auto" w:fill="FFFFFF"/>
        <w:suppressAutoHyphens w:val="0"/>
        <w:rPr>
          <w:rFonts w:ascii="Arial" w:hAnsi="Arial" w:cs="Arial"/>
          <w:color w:val="222222"/>
          <w:kern w:val="0"/>
          <w:sz w:val="24"/>
          <w:szCs w:val="24"/>
          <w:lang w:eastAsia="es-ES"/>
        </w:rPr>
      </w:pPr>
      <w:bookmarkStart w:id="0" w:name="_GoBack"/>
      <w:bookmarkEnd w:id="0"/>
    </w:p>
    <w:p w:rsidR="00A44AFD" w:rsidRPr="00A44AFD" w:rsidRDefault="00A44AFD" w:rsidP="00A44AFD">
      <w:pPr>
        <w:shd w:val="clear" w:color="auto" w:fill="FFFFFF"/>
        <w:suppressAutoHyphens w:val="0"/>
        <w:jc w:val="both"/>
        <w:rPr>
          <w:rFonts w:ascii="Arial" w:hAnsi="Arial" w:cs="Arial"/>
          <w:color w:val="222222"/>
          <w:kern w:val="0"/>
          <w:sz w:val="24"/>
          <w:szCs w:val="24"/>
          <w:lang w:eastAsia="es-ES"/>
        </w:rPr>
      </w:pPr>
      <w:r w:rsidRPr="00A44AFD">
        <w:rPr>
          <w:rFonts w:ascii="Arial" w:hAnsi="Arial" w:cs="Arial"/>
          <w:b/>
          <w:bCs/>
          <w:color w:val="222222"/>
          <w:kern w:val="0"/>
          <w:sz w:val="24"/>
          <w:szCs w:val="24"/>
          <w:lang w:val="es-ES_tradnl" w:eastAsia="es-ES"/>
        </w:rPr>
        <w:t>Resumen</w:t>
      </w:r>
      <w:r w:rsidRPr="00A44AFD">
        <w:rPr>
          <w:rFonts w:ascii="Arial" w:hAnsi="Arial" w:cs="Arial"/>
          <w:color w:val="222222"/>
          <w:kern w:val="0"/>
          <w:sz w:val="24"/>
          <w:szCs w:val="24"/>
          <w:lang w:val="es-ES_tradnl" w:eastAsia="es-ES"/>
        </w:rPr>
        <w:t>: Enseñar matemáticas es complejo y apasionante. Decía Albert Einstein que “no entiendes realmente algo a menos que seas capaz de explicárselo a tu abuela”. Para llegar a ese punto de claridad y sencillez hay que trabajar duro. Enseñar matemáticas no es un arte. No existen los profesores “muy didácticos” por naturaleza. La experiencia es un grado, pero no es suficiente. Las matemáticas son necesarias, pero no suficientes. Como cualquier oficio, la docencia en matemáticas tiene sus claves, sus restricciones y su especificidad. La didáctica de las matemáticas se ocupa de elaborar técnicas de enseñanza que pueden ser comunicadas y reutilizadas y, sobre todo, de determinar medios de control y gestión de procesos de estudio de las matemáticas. “¿Sabe usted freír un huevo?”, espetó Albert Einstein al periodista. “Sí”, contestó éste desorientado. “Entonces explíquemelo sin presuponer que yo sé qué es una sartén, el aceite y el huevo”.</w:t>
      </w:r>
    </w:p>
    <w:p w:rsidR="00E82BA4" w:rsidRPr="00237D2F" w:rsidRDefault="00E82BA4" w:rsidP="00E82BA4">
      <w:pPr>
        <w:jc w:val="center"/>
        <w:rPr>
          <w:rFonts w:ascii="Calibri" w:hAnsi="Calibri" w:cs="Calibri"/>
          <w:b/>
          <w:sz w:val="28"/>
          <w:szCs w:val="22"/>
        </w:rPr>
      </w:pPr>
    </w:p>
    <w:sectPr w:rsidR="00E82BA4" w:rsidRPr="00237D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BA4"/>
    <w:rsid w:val="003238DE"/>
    <w:rsid w:val="003F0B94"/>
    <w:rsid w:val="00414492"/>
    <w:rsid w:val="00454070"/>
    <w:rsid w:val="00624E52"/>
    <w:rsid w:val="00781B44"/>
    <w:rsid w:val="00882C24"/>
    <w:rsid w:val="00A16A5F"/>
    <w:rsid w:val="00A44AFD"/>
    <w:rsid w:val="00B12DFF"/>
    <w:rsid w:val="00D27DB5"/>
    <w:rsid w:val="00DE2710"/>
    <w:rsid w:val="00E82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B7F4"/>
  <w15:chartTrackingRefBased/>
  <w15:docId w15:val="{BA5AE621-9C57-4F42-96D6-1555B88A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BA4"/>
    <w:pPr>
      <w:suppressAutoHyphens/>
      <w:spacing w:after="0" w:line="240" w:lineRule="auto"/>
    </w:pPr>
    <w:rPr>
      <w:rFonts w:ascii="Times New Roman" w:eastAsia="Times New Roman" w:hAnsi="Times New Roman" w:cs="Times New Roman"/>
      <w:color w:val="00000A"/>
      <w:kern w:val="1"/>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44AFD"/>
    <w:rPr>
      <w:color w:val="0563C1" w:themeColor="hyperlink"/>
      <w:u w:val="single"/>
    </w:rPr>
  </w:style>
  <w:style w:type="character" w:styleId="Mencinsinresolver">
    <w:name w:val="Unresolved Mention"/>
    <w:basedOn w:val="Fuentedeprrafopredeter"/>
    <w:uiPriority w:val="99"/>
    <w:semiHidden/>
    <w:unhideWhenUsed/>
    <w:rsid w:val="00A44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99000">
      <w:bodyDiv w:val="1"/>
      <w:marLeft w:val="0"/>
      <w:marRight w:val="0"/>
      <w:marTop w:val="0"/>
      <w:marBottom w:val="0"/>
      <w:divBdr>
        <w:top w:val="none" w:sz="0" w:space="0" w:color="auto"/>
        <w:left w:val="none" w:sz="0" w:space="0" w:color="auto"/>
        <w:bottom w:val="none" w:sz="0" w:space="0" w:color="auto"/>
        <w:right w:val="none" w:sz="0" w:space="0" w:color="auto"/>
      </w:divBdr>
      <w:divsChild>
        <w:div w:id="681669805">
          <w:marLeft w:val="0"/>
          <w:marRight w:val="0"/>
          <w:marTop w:val="0"/>
          <w:marBottom w:val="0"/>
          <w:divBdr>
            <w:top w:val="none" w:sz="0" w:space="0" w:color="auto"/>
            <w:left w:val="none" w:sz="0" w:space="0" w:color="auto"/>
            <w:bottom w:val="none" w:sz="0" w:space="0" w:color="auto"/>
            <w:right w:val="none" w:sz="0" w:space="0" w:color="auto"/>
          </w:divBdr>
          <w:divsChild>
            <w:div w:id="1365714728">
              <w:marLeft w:val="0"/>
              <w:marRight w:val="0"/>
              <w:marTop w:val="0"/>
              <w:marBottom w:val="0"/>
              <w:divBdr>
                <w:top w:val="none" w:sz="0" w:space="0" w:color="auto"/>
                <w:left w:val="none" w:sz="0" w:space="0" w:color="auto"/>
                <w:bottom w:val="none" w:sz="0" w:space="0" w:color="auto"/>
                <w:right w:val="none" w:sz="0" w:space="0" w:color="auto"/>
              </w:divBdr>
            </w:div>
            <w:div w:id="1011838723">
              <w:marLeft w:val="0"/>
              <w:marRight w:val="0"/>
              <w:marTop w:val="0"/>
              <w:marBottom w:val="0"/>
              <w:divBdr>
                <w:top w:val="none" w:sz="0" w:space="0" w:color="auto"/>
                <w:left w:val="none" w:sz="0" w:space="0" w:color="auto"/>
                <w:bottom w:val="none" w:sz="0" w:space="0" w:color="auto"/>
                <w:right w:val="none" w:sz="0" w:space="0" w:color="auto"/>
              </w:divBdr>
            </w:div>
            <w:div w:id="1584412687">
              <w:marLeft w:val="0"/>
              <w:marRight w:val="0"/>
              <w:marTop w:val="0"/>
              <w:marBottom w:val="0"/>
              <w:divBdr>
                <w:top w:val="none" w:sz="0" w:space="0" w:color="auto"/>
                <w:left w:val="none" w:sz="0" w:space="0" w:color="auto"/>
                <w:bottom w:val="none" w:sz="0" w:space="0" w:color="auto"/>
                <w:right w:val="none" w:sz="0" w:space="0" w:color="auto"/>
              </w:divBdr>
            </w:div>
            <w:div w:id="553277978">
              <w:marLeft w:val="0"/>
              <w:marRight w:val="0"/>
              <w:marTop w:val="0"/>
              <w:marBottom w:val="0"/>
              <w:divBdr>
                <w:top w:val="none" w:sz="0" w:space="0" w:color="auto"/>
                <w:left w:val="none" w:sz="0" w:space="0" w:color="auto"/>
                <w:bottom w:val="none" w:sz="0" w:space="0" w:color="auto"/>
                <w:right w:val="none" w:sz="0" w:space="0" w:color="auto"/>
              </w:divBdr>
            </w:div>
          </w:divsChild>
        </w:div>
        <w:div w:id="827405485">
          <w:marLeft w:val="0"/>
          <w:marRight w:val="0"/>
          <w:marTop w:val="0"/>
          <w:marBottom w:val="0"/>
          <w:divBdr>
            <w:top w:val="none" w:sz="0" w:space="0" w:color="auto"/>
            <w:left w:val="none" w:sz="0" w:space="0" w:color="auto"/>
            <w:bottom w:val="none" w:sz="0" w:space="0" w:color="auto"/>
            <w:right w:val="none" w:sz="0" w:space="0" w:color="auto"/>
          </w:divBdr>
        </w:div>
        <w:div w:id="1442991385">
          <w:marLeft w:val="0"/>
          <w:marRight w:val="0"/>
          <w:marTop w:val="0"/>
          <w:marBottom w:val="0"/>
          <w:divBdr>
            <w:top w:val="none" w:sz="0" w:space="0" w:color="auto"/>
            <w:left w:val="none" w:sz="0" w:space="0" w:color="auto"/>
            <w:bottom w:val="none" w:sz="0" w:space="0" w:color="auto"/>
            <w:right w:val="none" w:sz="0" w:space="0" w:color="auto"/>
          </w:divBdr>
        </w:div>
        <w:div w:id="1183864035">
          <w:marLeft w:val="0"/>
          <w:marRight w:val="0"/>
          <w:marTop w:val="0"/>
          <w:marBottom w:val="0"/>
          <w:divBdr>
            <w:top w:val="none" w:sz="0" w:space="0" w:color="auto"/>
            <w:left w:val="none" w:sz="0" w:space="0" w:color="auto"/>
            <w:bottom w:val="none" w:sz="0" w:space="0" w:color="auto"/>
            <w:right w:val="none" w:sz="0" w:space="0" w:color="auto"/>
          </w:divBdr>
          <w:divsChild>
            <w:div w:id="16820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526">
      <w:bodyDiv w:val="1"/>
      <w:marLeft w:val="0"/>
      <w:marRight w:val="0"/>
      <w:marTop w:val="0"/>
      <w:marBottom w:val="0"/>
      <w:divBdr>
        <w:top w:val="none" w:sz="0" w:space="0" w:color="auto"/>
        <w:left w:val="none" w:sz="0" w:space="0" w:color="auto"/>
        <w:bottom w:val="none" w:sz="0" w:space="0" w:color="auto"/>
        <w:right w:val="none" w:sz="0" w:space="0" w:color="auto"/>
      </w:divBdr>
      <w:divsChild>
        <w:div w:id="2042827337">
          <w:marLeft w:val="0"/>
          <w:marRight w:val="0"/>
          <w:marTop w:val="0"/>
          <w:marBottom w:val="0"/>
          <w:divBdr>
            <w:top w:val="none" w:sz="0" w:space="0" w:color="auto"/>
            <w:left w:val="none" w:sz="0" w:space="0" w:color="auto"/>
            <w:bottom w:val="none" w:sz="0" w:space="0" w:color="auto"/>
            <w:right w:val="none" w:sz="0" w:space="0" w:color="auto"/>
          </w:divBdr>
          <w:divsChild>
            <w:div w:id="39676762">
              <w:marLeft w:val="0"/>
              <w:marRight w:val="0"/>
              <w:marTop w:val="0"/>
              <w:marBottom w:val="0"/>
              <w:divBdr>
                <w:top w:val="none" w:sz="0" w:space="0" w:color="auto"/>
                <w:left w:val="none" w:sz="0" w:space="0" w:color="auto"/>
                <w:bottom w:val="none" w:sz="0" w:space="0" w:color="auto"/>
                <w:right w:val="none" w:sz="0" w:space="0" w:color="auto"/>
              </w:divBdr>
            </w:div>
          </w:divsChild>
        </w:div>
        <w:div w:id="2063745098">
          <w:marLeft w:val="0"/>
          <w:marRight w:val="0"/>
          <w:marTop w:val="0"/>
          <w:marBottom w:val="0"/>
          <w:divBdr>
            <w:top w:val="none" w:sz="0" w:space="0" w:color="auto"/>
            <w:left w:val="none" w:sz="0" w:space="0" w:color="auto"/>
            <w:bottom w:val="none" w:sz="0" w:space="0" w:color="auto"/>
            <w:right w:val="none" w:sz="0" w:space="0" w:color="auto"/>
          </w:divBdr>
        </w:div>
        <w:div w:id="116798993">
          <w:marLeft w:val="0"/>
          <w:marRight w:val="0"/>
          <w:marTop w:val="0"/>
          <w:marBottom w:val="0"/>
          <w:divBdr>
            <w:top w:val="none" w:sz="0" w:space="0" w:color="auto"/>
            <w:left w:val="none" w:sz="0" w:space="0" w:color="auto"/>
            <w:bottom w:val="none" w:sz="0" w:space="0" w:color="auto"/>
            <w:right w:val="none" w:sz="0" w:space="0" w:color="auto"/>
          </w:divBdr>
          <w:divsChild>
            <w:div w:id="1723751595">
              <w:marLeft w:val="0"/>
              <w:marRight w:val="0"/>
              <w:marTop w:val="0"/>
              <w:marBottom w:val="0"/>
              <w:divBdr>
                <w:top w:val="none" w:sz="0" w:space="0" w:color="auto"/>
                <w:left w:val="none" w:sz="0" w:space="0" w:color="auto"/>
                <w:bottom w:val="none" w:sz="0" w:space="0" w:color="auto"/>
                <w:right w:val="none" w:sz="0" w:space="0" w:color="auto"/>
              </w:divBdr>
              <w:divsChild>
                <w:div w:id="1920020498">
                  <w:marLeft w:val="0"/>
                  <w:marRight w:val="0"/>
                  <w:marTop w:val="0"/>
                  <w:marBottom w:val="0"/>
                  <w:divBdr>
                    <w:top w:val="none" w:sz="0" w:space="0" w:color="auto"/>
                    <w:left w:val="none" w:sz="0" w:space="0" w:color="auto"/>
                    <w:bottom w:val="none" w:sz="0" w:space="0" w:color="auto"/>
                    <w:right w:val="none" w:sz="0" w:space="0" w:color="auto"/>
                  </w:divBdr>
                </w:div>
                <w:div w:id="734352666">
                  <w:marLeft w:val="0"/>
                  <w:marRight w:val="0"/>
                  <w:marTop w:val="0"/>
                  <w:marBottom w:val="0"/>
                  <w:divBdr>
                    <w:top w:val="none" w:sz="0" w:space="0" w:color="auto"/>
                    <w:left w:val="none" w:sz="0" w:space="0" w:color="auto"/>
                    <w:bottom w:val="none" w:sz="0" w:space="0" w:color="auto"/>
                    <w:right w:val="none" w:sz="0" w:space="0" w:color="auto"/>
                  </w:divBdr>
                </w:div>
              </w:divsChild>
            </w:div>
            <w:div w:id="795491866">
              <w:marLeft w:val="0"/>
              <w:marRight w:val="0"/>
              <w:marTop w:val="0"/>
              <w:marBottom w:val="0"/>
              <w:divBdr>
                <w:top w:val="none" w:sz="0" w:space="0" w:color="auto"/>
                <w:left w:val="none" w:sz="0" w:space="0" w:color="auto"/>
                <w:bottom w:val="none" w:sz="0" w:space="0" w:color="auto"/>
                <w:right w:val="none" w:sz="0" w:space="0" w:color="auto"/>
              </w:divBdr>
            </w:div>
            <w:div w:id="20721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8304">
      <w:bodyDiv w:val="1"/>
      <w:marLeft w:val="0"/>
      <w:marRight w:val="0"/>
      <w:marTop w:val="0"/>
      <w:marBottom w:val="0"/>
      <w:divBdr>
        <w:top w:val="none" w:sz="0" w:space="0" w:color="auto"/>
        <w:left w:val="none" w:sz="0" w:space="0" w:color="auto"/>
        <w:bottom w:val="none" w:sz="0" w:space="0" w:color="auto"/>
        <w:right w:val="none" w:sz="0" w:space="0" w:color="auto"/>
      </w:divBdr>
      <w:divsChild>
        <w:div w:id="1763984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221</Words>
  <Characters>1219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Virginia Montoro</cp:lastModifiedBy>
  <cp:revision>4</cp:revision>
  <cp:lastPrinted>2018-11-27T14:47:00Z</cp:lastPrinted>
  <dcterms:created xsi:type="dcterms:W3CDTF">2018-11-27T15:00:00Z</dcterms:created>
  <dcterms:modified xsi:type="dcterms:W3CDTF">2018-11-27T15:20:00Z</dcterms:modified>
</cp:coreProperties>
</file>